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2F" w:rsidRPr="00CD1B2F" w:rsidRDefault="00F7202F" w:rsidP="00F7202F">
      <w:pPr>
        <w:jc w:val="center"/>
        <w:rPr>
          <w:rFonts w:asciiTheme="minorEastAsia" w:hAnsiTheme="minorEastAsia"/>
          <w:szCs w:val="21"/>
        </w:rPr>
      </w:pPr>
      <w:bookmarkStart w:id="0" w:name="_GoBack"/>
      <w:bookmarkEnd w:id="0"/>
    </w:p>
    <w:p w:rsidR="00D22B89" w:rsidRPr="00CD1B2F" w:rsidRDefault="001C41F8" w:rsidP="00AE6489">
      <w:pPr>
        <w:jc w:val="center"/>
        <w:rPr>
          <w:rFonts w:asciiTheme="minorEastAsia" w:hAnsiTheme="minorEastAsia"/>
          <w:szCs w:val="21"/>
        </w:rPr>
      </w:pPr>
      <w:r w:rsidRPr="00CD1B2F">
        <w:rPr>
          <w:rFonts w:asciiTheme="minorEastAsia" w:hAnsiTheme="minorEastAsia" w:hint="eastAsia"/>
          <w:szCs w:val="21"/>
        </w:rPr>
        <w:t>育児休業手当金支給期間の延長について</w:t>
      </w:r>
    </w:p>
    <w:p w:rsidR="00F7202F" w:rsidRPr="00CD1B2F" w:rsidRDefault="00F7202F" w:rsidP="00F7202F">
      <w:pPr>
        <w:rPr>
          <w:rFonts w:asciiTheme="minorEastAsia" w:hAnsiTheme="minorEastAsia"/>
          <w:szCs w:val="21"/>
        </w:rPr>
      </w:pPr>
    </w:p>
    <w:p w:rsidR="00105A5D" w:rsidRDefault="00A4352C" w:rsidP="00F7202F">
      <w:pPr>
        <w:rPr>
          <w:rFonts w:asciiTheme="minorEastAsia" w:hAnsiTheme="minorEastAsia"/>
          <w:szCs w:val="21"/>
        </w:rPr>
      </w:pPr>
      <w:r>
        <w:rPr>
          <w:rFonts w:asciiTheme="minorEastAsia" w:hAnsiTheme="minorEastAsia" w:hint="eastAsia"/>
          <w:szCs w:val="21"/>
        </w:rPr>
        <w:t xml:space="preserve">　</w:t>
      </w:r>
      <w:r w:rsidR="00F75CCB">
        <w:rPr>
          <w:rFonts w:asciiTheme="minorEastAsia" w:hAnsiTheme="minorEastAsia" w:hint="eastAsia"/>
          <w:szCs w:val="21"/>
        </w:rPr>
        <w:t>地方公務員等共済組合法施行規則の一部改正に伴い下記内容となりま</w:t>
      </w:r>
      <w:r w:rsidR="00C97B37">
        <w:rPr>
          <w:rFonts w:asciiTheme="minorEastAsia" w:hAnsiTheme="minorEastAsia" w:hint="eastAsia"/>
          <w:szCs w:val="21"/>
        </w:rPr>
        <w:t>した。</w:t>
      </w:r>
    </w:p>
    <w:p w:rsidR="000B24EA" w:rsidRPr="00CD1B2F" w:rsidRDefault="000B24EA" w:rsidP="00F7202F">
      <w:pPr>
        <w:rPr>
          <w:rFonts w:asciiTheme="minorEastAsia" w:hAnsiTheme="minorEastAsia"/>
          <w:szCs w:val="21"/>
        </w:rPr>
      </w:pPr>
    </w:p>
    <w:p w:rsidR="001601C1" w:rsidRPr="00CD1B2F" w:rsidRDefault="001601C1" w:rsidP="001601C1">
      <w:pPr>
        <w:pStyle w:val="a3"/>
        <w:rPr>
          <w:sz w:val="21"/>
          <w:szCs w:val="21"/>
        </w:rPr>
      </w:pPr>
      <w:r w:rsidRPr="00CD1B2F">
        <w:rPr>
          <w:rFonts w:hint="eastAsia"/>
          <w:sz w:val="21"/>
          <w:szCs w:val="21"/>
        </w:rPr>
        <w:t>記</w:t>
      </w:r>
    </w:p>
    <w:p w:rsidR="001601C1" w:rsidRPr="00CD1B2F" w:rsidRDefault="001601C1" w:rsidP="001601C1">
      <w:pPr>
        <w:rPr>
          <w:szCs w:val="21"/>
        </w:rPr>
      </w:pPr>
    </w:p>
    <w:p w:rsidR="001601C1" w:rsidRPr="00CD1B2F" w:rsidRDefault="007D2928" w:rsidP="001601C1">
      <w:pPr>
        <w:pStyle w:val="a5"/>
        <w:ind w:right="-2"/>
        <w:jc w:val="both"/>
        <w:rPr>
          <w:sz w:val="21"/>
          <w:szCs w:val="21"/>
        </w:rPr>
      </w:pPr>
      <w:r w:rsidRPr="00CD1B2F">
        <w:rPr>
          <w:rFonts w:hint="eastAsia"/>
          <w:sz w:val="21"/>
          <w:szCs w:val="21"/>
        </w:rPr>
        <w:t>１</w:t>
      </w:r>
      <w:r w:rsidR="001601C1" w:rsidRPr="00CD1B2F">
        <w:rPr>
          <w:rFonts w:hint="eastAsia"/>
          <w:sz w:val="21"/>
          <w:szCs w:val="21"/>
        </w:rPr>
        <w:t xml:space="preserve">　</w:t>
      </w:r>
      <w:r w:rsidRPr="00CD1B2F">
        <w:rPr>
          <w:rFonts w:hint="eastAsia"/>
          <w:sz w:val="21"/>
          <w:szCs w:val="21"/>
        </w:rPr>
        <w:t>改正内容</w:t>
      </w:r>
    </w:p>
    <w:p w:rsidR="007D2928" w:rsidRPr="00CD1B2F" w:rsidRDefault="001601C1" w:rsidP="00A4352C">
      <w:pPr>
        <w:pStyle w:val="a5"/>
        <w:ind w:right="-2"/>
        <w:jc w:val="left"/>
        <w:rPr>
          <w:sz w:val="21"/>
          <w:szCs w:val="21"/>
        </w:rPr>
      </w:pPr>
      <w:r w:rsidRPr="00CD1B2F">
        <w:rPr>
          <w:rFonts w:hint="eastAsia"/>
          <w:sz w:val="21"/>
          <w:szCs w:val="21"/>
        </w:rPr>
        <w:t xml:space="preserve">　</w:t>
      </w:r>
      <w:r w:rsidR="007D2928" w:rsidRPr="00CD1B2F">
        <w:rPr>
          <w:rFonts w:hint="eastAsia"/>
          <w:sz w:val="21"/>
          <w:szCs w:val="21"/>
        </w:rPr>
        <w:t>組合員が育児休業等を</w:t>
      </w:r>
      <w:r w:rsidR="007D2928" w:rsidRPr="00CD1B2F">
        <w:rPr>
          <w:sz w:val="21"/>
          <w:szCs w:val="21"/>
        </w:rPr>
        <w:t>した</w:t>
      </w:r>
      <w:r w:rsidR="007D2928" w:rsidRPr="00CD1B2F">
        <w:rPr>
          <w:rFonts w:hint="eastAsia"/>
          <w:sz w:val="21"/>
          <w:szCs w:val="21"/>
        </w:rPr>
        <w:t>場合</w:t>
      </w:r>
      <w:r w:rsidR="007D2928" w:rsidRPr="00CD1B2F">
        <w:rPr>
          <w:sz w:val="21"/>
          <w:szCs w:val="21"/>
        </w:rPr>
        <w:t>、</w:t>
      </w:r>
      <w:r w:rsidR="00F75CCB">
        <w:rPr>
          <w:rFonts w:hint="eastAsia"/>
          <w:sz w:val="21"/>
          <w:szCs w:val="21"/>
        </w:rPr>
        <w:t>子が</w:t>
      </w:r>
      <w:r w:rsidR="007D2928" w:rsidRPr="00CD1B2F">
        <w:rPr>
          <w:sz w:val="21"/>
          <w:szCs w:val="21"/>
        </w:rPr>
        <w:t>１歳</w:t>
      </w:r>
      <w:r w:rsidR="007D2928" w:rsidRPr="00CD1B2F">
        <w:rPr>
          <w:rFonts w:hint="eastAsia"/>
          <w:sz w:val="21"/>
          <w:szCs w:val="21"/>
        </w:rPr>
        <w:t>に</w:t>
      </w:r>
      <w:r w:rsidR="007D2928" w:rsidRPr="00CD1B2F">
        <w:rPr>
          <w:sz w:val="21"/>
          <w:szCs w:val="21"/>
        </w:rPr>
        <w:t>達する日までの期間について、育児休業手当金</w:t>
      </w:r>
      <w:r w:rsidR="007D2928" w:rsidRPr="00CD1B2F">
        <w:rPr>
          <w:rFonts w:hint="eastAsia"/>
          <w:sz w:val="21"/>
          <w:szCs w:val="21"/>
        </w:rPr>
        <w:t>が支給され</w:t>
      </w:r>
      <w:r w:rsidR="00F75CCB">
        <w:rPr>
          <w:rFonts w:hint="eastAsia"/>
          <w:sz w:val="21"/>
          <w:szCs w:val="21"/>
        </w:rPr>
        <w:t>ており、その後</w:t>
      </w:r>
      <w:r w:rsidR="007D2928" w:rsidRPr="00CD1B2F">
        <w:rPr>
          <w:sz w:val="21"/>
          <w:szCs w:val="21"/>
        </w:rPr>
        <w:t>総務省令で定める</w:t>
      </w:r>
      <w:r w:rsidR="007D2928" w:rsidRPr="00CD1B2F">
        <w:rPr>
          <w:rFonts w:hint="eastAsia"/>
          <w:sz w:val="21"/>
          <w:szCs w:val="21"/>
        </w:rPr>
        <w:t>場合に</w:t>
      </w:r>
      <w:r w:rsidR="00B63E5F">
        <w:rPr>
          <w:rFonts w:hint="eastAsia"/>
          <w:sz w:val="21"/>
          <w:szCs w:val="21"/>
        </w:rPr>
        <w:t>該当するとき</w:t>
      </w:r>
      <w:r w:rsidR="007D2928" w:rsidRPr="00CD1B2F">
        <w:rPr>
          <w:rFonts w:hint="eastAsia"/>
          <w:sz w:val="21"/>
          <w:szCs w:val="21"/>
        </w:rPr>
        <w:t>は</w:t>
      </w:r>
      <w:r w:rsidR="007D2928" w:rsidRPr="00CD1B2F">
        <w:rPr>
          <w:sz w:val="21"/>
          <w:szCs w:val="21"/>
        </w:rPr>
        <w:t>、１歳６か月に達する日まで、</w:t>
      </w:r>
      <w:r w:rsidR="007D2928" w:rsidRPr="00CD1B2F">
        <w:rPr>
          <w:rFonts w:hint="eastAsia"/>
          <w:sz w:val="21"/>
          <w:szCs w:val="21"/>
        </w:rPr>
        <w:t>育児休業手当金</w:t>
      </w:r>
      <w:r w:rsidR="00F75CCB">
        <w:rPr>
          <w:rFonts w:hint="eastAsia"/>
          <w:sz w:val="21"/>
          <w:szCs w:val="21"/>
        </w:rPr>
        <w:t>が</w:t>
      </w:r>
      <w:r w:rsidR="007D2928" w:rsidRPr="00CD1B2F">
        <w:rPr>
          <w:rFonts w:hint="eastAsia"/>
          <w:sz w:val="21"/>
          <w:szCs w:val="21"/>
        </w:rPr>
        <w:t>支給</w:t>
      </w:r>
      <w:r w:rsidR="00F75CCB">
        <w:rPr>
          <w:rFonts w:hint="eastAsia"/>
          <w:sz w:val="21"/>
          <w:szCs w:val="21"/>
        </w:rPr>
        <w:t>されています。</w:t>
      </w:r>
      <w:r w:rsidR="007D2928" w:rsidRPr="00CD1B2F">
        <w:rPr>
          <w:rFonts w:hint="eastAsia"/>
          <w:sz w:val="21"/>
          <w:szCs w:val="21"/>
        </w:rPr>
        <w:t xml:space="preserve">　</w:t>
      </w:r>
    </w:p>
    <w:p w:rsidR="00F75CCB" w:rsidRDefault="007D2928" w:rsidP="00DB3E8A">
      <w:pPr>
        <w:pStyle w:val="a5"/>
        <w:ind w:right="-2"/>
        <w:jc w:val="left"/>
        <w:rPr>
          <w:sz w:val="21"/>
          <w:szCs w:val="21"/>
        </w:rPr>
      </w:pPr>
      <w:r w:rsidRPr="00CD1B2F">
        <w:rPr>
          <w:rFonts w:hint="eastAsia"/>
          <w:sz w:val="21"/>
          <w:szCs w:val="21"/>
        </w:rPr>
        <w:t xml:space="preserve">　</w:t>
      </w:r>
      <w:r w:rsidR="00DB3E8A">
        <w:rPr>
          <w:rFonts w:hint="eastAsia"/>
          <w:sz w:val="21"/>
          <w:szCs w:val="21"/>
        </w:rPr>
        <w:t>今回の改正により、</w:t>
      </w:r>
      <w:r w:rsidRPr="00CD1B2F">
        <w:rPr>
          <w:rFonts w:hint="eastAsia"/>
          <w:sz w:val="21"/>
          <w:szCs w:val="21"/>
        </w:rPr>
        <w:t>１歳６か月</w:t>
      </w:r>
      <w:r w:rsidR="00F75CCB">
        <w:rPr>
          <w:rFonts w:hint="eastAsia"/>
          <w:sz w:val="21"/>
          <w:szCs w:val="21"/>
        </w:rPr>
        <w:t>の末日に総務省令で定める延長要件に該当した場合は、</w:t>
      </w:r>
      <w:r w:rsidRPr="00CD1B2F">
        <w:rPr>
          <w:sz w:val="21"/>
          <w:szCs w:val="21"/>
        </w:rPr>
        <w:t>その子が</w:t>
      </w:r>
      <w:r w:rsidRPr="00CD1B2F">
        <w:rPr>
          <w:rFonts w:hint="eastAsia"/>
          <w:sz w:val="21"/>
          <w:szCs w:val="21"/>
        </w:rPr>
        <w:t>２歳に</w:t>
      </w:r>
      <w:r w:rsidRPr="00CD1B2F">
        <w:rPr>
          <w:sz w:val="21"/>
          <w:szCs w:val="21"/>
        </w:rPr>
        <w:t>達する</w:t>
      </w:r>
      <w:r w:rsidRPr="00CD1B2F">
        <w:rPr>
          <w:rFonts w:hint="eastAsia"/>
          <w:sz w:val="21"/>
          <w:szCs w:val="21"/>
        </w:rPr>
        <w:t>日まで、支給期間を延長することが</w:t>
      </w:r>
      <w:r w:rsidRPr="00CD1B2F">
        <w:rPr>
          <w:sz w:val="21"/>
          <w:szCs w:val="21"/>
        </w:rPr>
        <w:t>できる</w:t>
      </w:r>
      <w:r w:rsidR="00F75CCB">
        <w:rPr>
          <w:rFonts w:hint="eastAsia"/>
          <w:sz w:val="21"/>
          <w:szCs w:val="21"/>
        </w:rPr>
        <w:t>ようになりました。</w:t>
      </w:r>
    </w:p>
    <w:p w:rsidR="008C059B" w:rsidRPr="00CD1B2F" w:rsidRDefault="007D2928" w:rsidP="00F75CCB">
      <w:pPr>
        <w:pStyle w:val="a5"/>
        <w:ind w:right="-2" w:firstLineChars="100" w:firstLine="210"/>
        <w:jc w:val="left"/>
        <w:rPr>
          <w:sz w:val="21"/>
          <w:szCs w:val="21"/>
        </w:rPr>
      </w:pPr>
      <w:r w:rsidRPr="00CD1B2F">
        <w:rPr>
          <w:rFonts w:hint="eastAsia"/>
          <w:sz w:val="21"/>
          <w:szCs w:val="21"/>
        </w:rPr>
        <w:t>当該</w:t>
      </w:r>
      <w:r w:rsidR="002764ED">
        <w:rPr>
          <w:rFonts w:hint="eastAsia"/>
          <w:sz w:val="21"/>
          <w:szCs w:val="21"/>
        </w:rPr>
        <w:t>延長の</w:t>
      </w:r>
      <w:r w:rsidRPr="00CD1B2F">
        <w:rPr>
          <w:sz w:val="21"/>
          <w:szCs w:val="21"/>
        </w:rPr>
        <w:t>要件に</w:t>
      </w:r>
      <w:r w:rsidRPr="00CD1B2F">
        <w:rPr>
          <w:rFonts w:hint="eastAsia"/>
          <w:sz w:val="21"/>
          <w:szCs w:val="21"/>
        </w:rPr>
        <w:t>ついては</w:t>
      </w:r>
      <w:r w:rsidRPr="00CD1B2F">
        <w:rPr>
          <w:sz w:val="21"/>
          <w:szCs w:val="21"/>
        </w:rPr>
        <w:t>、</w:t>
      </w:r>
      <w:r w:rsidRPr="00CD1B2F">
        <w:rPr>
          <w:rFonts w:hint="eastAsia"/>
          <w:sz w:val="21"/>
          <w:szCs w:val="21"/>
        </w:rPr>
        <w:t>現行</w:t>
      </w:r>
      <w:r w:rsidRPr="00CD1B2F">
        <w:rPr>
          <w:sz w:val="21"/>
          <w:szCs w:val="21"/>
        </w:rPr>
        <w:t>の</w:t>
      </w:r>
      <w:r w:rsidRPr="00A4352C">
        <w:rPr>
          <w:sz w:val="21"/>
          <w:szCs w:val="21"/>
        </w:rPr>
        <w:t>１歳</w:t>
      </w:r>
      <w:r w:rsidRPr="00A4352C">
        <w:rPr>
          <w:rFonts w:hint="eastAsia"/>
          <w:sz w:val="21"/>
          <w:szCs w:val="21"/>
        </w:rPr>
        <w:t>に</w:t>
      </w:r>
      <w:r w:rsidRPr="00A4352C">
        <w:rPr>
          <w:sz w:val="21"/>
          <w:szCs w:val="21"/>
        </w:rPr>
        <w:t>達した日後から１歳６か月</w:t>
      </w:r>
      <w:r w:rsidRPr="00A4352C">
        <w:rPr>
          <w:rFonts w:hint="eastAsia"/>
          <w:sz w:val="21"/>
          <w:szCs w:val="21"/>
        </w:rPr>
        <w:t>に</w:t>
      </w:r>
      <w:r w:rsidRPr="00A4352C">
        <w:rPr>
          <w:sz w:val="21"/>
          <w:szCs w:val="21"/>
        </w:rPr>
        <w:t>達する日</w:t>
      </w:r>
      <w:r w:rsidRPr="00A4352C">
        <w:rPr>
          <w:rFonts w:hint="eastAsia"/>
          <w:sz w:val="21"/>
          <w:szCs w:val="21"/>
        </w:rPr>
        <w:t>まで支給期間を</w:t>
      </w:r>
      <w:r w:rsidRPr="00A4352C">
        <w:rPr>
          <w:sz w:val="21"/>
          <w:szCs w:val="21"/>
        </w:rPr>
        <w:t>延長する際の要件を準用</w:t>
      </w:r>
      <w:r w:rsidR="00D4575C">
        <w:rPr>
          <w:rFonts w:hint="eastAsia"/>
          <w:sz w:val="21"/>
          <w:szCs w:val="21"/>
        </w:rPr>
        <w:t>します。</w:t>
      </w:r>
    </w:p>
    <w:p w:rsidR="00D7191A" w:rsidRPr="00CD1B2F" w:rsidRDefault="00AE6489" w:rsidP="00D7191A">
      <w:pPr>
        <w:pStyle w:val="a5"/>
        <w:ind w:right="-2"/>
        <w:jc w:val="left"/>
        <w:rPr>
          <w:sz w:val="21"/>
          <w:szCs w:val="21"/>
        </w:rPr>
      </w:pPr>
      <w:r w:rsidRPr="00CD1B2F">
        <w:rPr>
          <w:rFonts w:hint="eastAsia"/>
          <w:sz w:val="21"/>
          <w:szCs w:val="21"/>
        </w:rPr>
        <w:t xml:space="preserve">　</w:t>
      </w:r>
    </w:p>
    <w:p w:rsidR="00357315" w:rsidRPr="00CD1B2F" w:rsidRDefault="00357315" w:rsidP="00357315">
      <w:pPr>
        <w:pStyle w:val="a5"/>
        <w:ind w:right="-2"/>
        <w:jc w:val="both"/>
        <w:rPr>
          <w:sz w:val="21"/>
          <w:szCs w:val="21"/>
        </w:rPr>
      </w:pPr>
      <w:r w:rsidRPr="00CD1B2F">
        <w:rPr>
          <w:rFonts w:hint="eastAsia"/>
          <w:sz w:val="21"/>
          <w:szCs w:val="21"/>
        </w:rPr>
        <w:t>２　施行日</w:t>
      </w:r>
    </w:p>
    <w:p w:rsidR="00357315" w:rsidRPr="00CD1B2F" w:rsidRDefault="00357315" w:rsidP="00357315">
      <w:pPr>
        <w:pStyle w:val="a5"/>
        <w:ind w:right="-2"/>
        <w:jc w:val="both"/>
        <w:rPr>
          <w:sz w:val="21"/>
          <w:szCs w:val="21"/>
        </w:rPr>
      </w:pPr>
      <w:r w:rsidRPr="00CD1B2F">
        <w:rPr>
          <w:rFonts w:hint="eastAsia"/>
          <w:sz w:val="21"/>
          <w:szCs w:val="21"/>
        </w:rPr>
        <w:t xml:space="preserve">　平成29年10月１日</w:t>
      </w:r>
    </w:p>
    <w:p w:rsidR="00D7191A" w:rsidRDefault="00D7191A" w:rsidP="001601C1">
      <w:pPr>
        <w:pStyle w:val="a5"/>
        <w:ind w:right="-2"/>
        <w:jc w:val="both"/>
        <w:rPr>
          <w:sz w:val="21"/>
          <w:szCs w:val="21"/>
        </w:rPr>
      </w:pPr>
    </w:p>
    <w:p w:rsidR="008C059B" w:rsidRPr="00CD1B2F" w:rsidRDefault="006A28EA" w:rsidP="001601C1">
      <w:pPr>
        <w:pStyle w:val="a5"/>
        <w:ind w:right="-2"/>
        <w:jc w:val="both"/>
        <w:rPr>
          <w:sz w:val="21"/>
          <w:szCs w:val="21"/>
        </w:rPr>
      </w:pPr>
      <w:r w:rsidRPr="00CD1B2F">
        <w:rPr>
          <w:rFonts w:hint="eastAsia"/>
          <w:sz w:val="21"/>
          <w:szCs w:val="21"/>
        </w:rPr>
        <w:t>３</w:t>
      </w:r>
      <w:r w:rsidR="00A4352C">
        <w:rPr>
          <w:rFonts w:hint="eastAsia"/>
          <w:sz w:val="21"/>
          <w:szCs w:val="21"/>
        </w:rPr>
        <w:t xml:space="preserve">　適用関係</w:t>
      </w:r>
      <w:r w:rsidR="00357315" w:rsidRPr="00CD1B2F">
        <w:rPr>
          <w:rFonts w:hint="eastAsia"/>
          <w:sz w:val="21"/>
          <w:szCs w:val="21"/>
        </w:rPr>
        <w:t>及び取扱い</w:t>
      </w:r>
    </w:p>
    <w:p w:rsidR="00332151" w:rsidRDefault="00A4352C" w:rsidP="00332151">
      <w:pPr>
        <w:pStyle w:val="a5"/>
        <w:ind w:leftChars="100" w:left="630" w:right="-2" w:hangingChars="200" w:hanging="420"/>
        <w:jc w:val="both"/>
        <w:rPr>
          <w:sz w:val="21"/>
          <w:szCs w:val="21"/>
        </w:rPr>
      </w:pPr>
      <w:r>
        <w:rPr>
          <w:rFonts w:hint="eastAsia"/>
          <w:sz w:val="21"/>
          <w:szCs w:val="21"/>
        </w:rPr>
        <w:t>（１）</w:t>
      </w:r>
      <w:r w:rsidR="00357315" w:rsidRPr="00CD1B2F">
        <w:rPr>
          <w:rFonts w:hint="eastAsia"/>
          <w:sz w:val="21"/>
          <w:szCs w:val="21"/>
        </w:rPr>
        <w:t>施行日以降に</w:t>
      </w:r>
      <w:r w:rsidR="0065499D">
        <w:rPr>
          <w:rFonts w:hint="eastAsia"/>
          <w:sz w:val="21"/>
          <w:szCs w:val="21"/>
        </w:rPr>
        <w:t>２</w:t>
      </w:r>
      <w:r w:rsidR="00357315" w:rsidRPr="00CD1B2F">
        <w:rPr>
          <w:rFonts w:hint="eastAsia"/>
          <w:sz w:val="21"/>
          <w:szCs w:val="21"/>
        </w:rPr>
        <w:t>歳に達する子（平成2</w:t>
      </w:r>
      <w:r w:rsidR="0065499D">
        <w:rPr>
          <w:rFonts w:hint="eastAsia"/>
          <w:sz w:val="21"/>
          <w:szCs w:val="21"/>
        </w:rPr>
        <w:t>7</w:t>
      </w:r>
      <w:r w:rsidR="00357315" w:rsidRPr="00CD1B2F">
        <w:rPr>
          <w:rFonts w:hint="eastAsia"/>
          <w:sz w:val="21"/>
          <w:szCs w:val="21"/>
        </w:rPr>
        <w:t>年</w:t>
      </w:r>
      <w:r w:rsidR="0065499D">
        <w:rPr>
          <w:rFonts w:hint="eastAsia"/>
          <w:sz w:val="21"/>
          <w:szCs w:val="21"/>
        </w:rPr>
        <w:t>10</w:t>
      </w:r>
      <w:r w:rsidR="00357315" w:rsidRPr="00CD1B2F">
        <w:rPr>
          <w:rFonts w:hint="eastAsia"/>
          <w:sz w:val="21"/>
          <w:szCs w:val="21"/>
        </w:rPr>
        <w:t>月２日</w:t>
      </w:r>
      <w:r>
        <w:rPr>
          <w:rFonts w:hint="eastAsia"/>
          <w:sz w:val="21"/>
          <w:szCs w:val="21"/>
        </w:rPr>
        <w:t>以降に出生した子）に係る育児休業等について</w:t>
      </w:r>
      <w:r w:rsidR="00DB3E8A">
        <w:rPr>
          <w:rFonts w:hint="eastAsia"/>
          <w:sz w:val="21"/>
          <w:szCs w:val="21"/>
        </w:rPr>
        <w:t>、</w:t>
      </w:r>
      <w:r>
        <w:rPr>
          <w:rFonts w:hint="eastAsia"/>
          <w:sz w:val="21"/>
          <w:szCs w:val="21"/>
        </w:rPr>
        <w:t>適用とな</w:t>
      </w:r>
      <w:r w:rsidR="005D5FAC">
        <w:rPr>
          <w:rFonts w:hint="eastAsia"/>
          <w:sz w:val="21"/>
          <w:szCs w:val="21"/>
        </w:rPr>
        <w:t>ります。</w:t>
      </w:r>
      <w:r w:rsidR="0065499D">
        <w:rPr>
          <w:rFonts w:hint="eastAsia"/>
          <w:sz w:val="21"/>
          <w:szCs w:val="21"/>
        </w:rPr>
        <w:t>ただし、施行日前に１歳６か月に達した子に係る育児休業等については、</w:t>
      </w:r>
      <w:r w:rsidR="007F0949">
        <w:rPr>
          <w:rFonts w:hint="eastAsia"/>
          <w:sz w:val="21"/>
          <w:szCs w:val="21"/>
        </w:rPr>
        <w:t>１歳６か月に達した日以降も</w:t>
      </w:r>
      <w:r w:rsidR="0065499D">
        <w:rPr>
          <w:rFonts w:hint="eastAsia"/>
          <w:sz w:val="21"/>
          <w:szCs w:val="21"/>
        </w:rPr>
        <w:t>施行日まで引き続き総務省令に定める場合に該当している場合に限り、施行日以降２歳に達するまでの間、支給期間の延長を認めることができ</w:t>
      </w:r>
      <w:r w:rsidR="005D5FAC">
        <w:rPr>
          <w:rFonts w:hint="eastAsia"/>
          <w:sz w:val="21"/>
          <w:szCs w:val="21"/>
        </w:rPr>
        <w:t>ます。</w:t>
      </w:r>
    </w:p>
    <w:p w:rsidR="00FD46DB" w:rsidRDefault="00FD46DB" w:rsidP="00332151">
      <w:pPr>
        <w:pStyle w:val="a5"/>
        <w:ind w:leftChars="100" w:left="630" w:right="-2" w:hangingChars="200" w:hanging="420"/>
        <w:jc w:val="both"/>
        <w:rPr>
          <w:sz w:val="21"/>
          <w:szCs w:val="21"/>
        </w:rPr>
      </w:pPr>
    </w:p>
    <w:p w:rsidR="00464BC8" w:rsidRDefault="00464BC8" w:rsidP="00332151">
      <w:pPr>
        <w:pStyle w:val="a5"/>
        <w:ind w:leftChars="100" w:left="630" w:right="-2" w:hangingChars="200" w:hanging="420"/>
        <w:jc w:val="both"/>
        <w:rPr>
          <w:sz w:val="21"/>
          <w:szCs w:val="21"/>
        </w:rPr>
      </w:pPr>
    </w:p>
    <w:p w:rsidR="00332151" w:rsidRPr="004D425F" w:rsidRDefault="00332151" w:rsidP="004D425F">
      <w:pPr>
        <w:pStyle w:val="a5"/>
        <w:ind w:leftChars="200" w:left="660" w:right="-2" w:hangingChars="100" w:hanging="240"/>
        <w:jc w:val="both"/>
        <w:rPr>
          <w:rFonts w:asciiTheme="majorEastAsia" w:eastAsiaTheme="majorEastAsia" w:hAnsiTheme="majorEastAsia"/>
          <w:szCs w:val="24"/>
        </w:rPr>
      </w:pPr>
      <w:r w:rsidRPr="004D425F">
        <w:rPr>
          <w:rFonts w:asciiTheme="majorEastAsia" w:eastAsiaTheme="majorEastAsia" w:hAnsiTheme="majorEastAsia" w:hint="eastAsia"/>
          <w:szCs w:val="24"/>
        </w:rPr>
        <w:t xml:space="preserve">①　</w:t>
      </w:r>
      <w:r w:rsidR="0065499D" w:rsidRPr="004D425F">
        <w:rPr>
          <w:rFonts w:asciiTheme="majorEastAsia" w:eastAsiaTheme="majorEastAsia" w:hAnsiTheme="majorEastAsia" w:hint="eastAsia"/>
          <w:szCs w:val="24"/>
        </w:rPr>
        <w:t>施行日以降に子の年齢が１歳６か月に達する</w:t>
      </w:r>
      <w:r w:rsidRPr="004D425F">
        <w:rPr>
          <w:rFonts w:asciiTheme="majorEastAsia" w:eastAsiaTheme="majorEastAsia" w:hAnsiTheme="majorEastAsia" w:hint="eastAsia"/>
          <w:szCs w:val="24"/>
        </w:rPr>
        <w:t>場合</w:t>
      </w:r>
    </w:p>
    <w:p w:rsidR="00A4352C" w:rsidRPr="00CD1B2F" w:rsidRDefault="00A4352C" w:rsidP="001601C1">
      <w:pPr>
        <w:pStyle w:val="a5"/>
        <w:ind w:right="-2"/>
        <w:jc w:val="both"/>
        <w:rPr>
          <w:sz w:val="21"/>
          <w:szCs w:val="21"/>
        </w:rPr>
      </w:pPr>
    </w:p>
    <w:p w:rsidR="008C059B" w:rsidRDefault="00574C02" w:rsidP="001601C1">
      <w:pPr>
        <w:pStyle w:val="a5"/>
        <w:ind w:right="-2"/>
        <w:jc w:val="both"/>
        <w:rPr>
          <w:sz w:val="21"/>
          <w:szCs w:val="21"/>
        </w:rPr>
      </w:pPr>
      <w:r w:rsidRPr="00574C02">
        <w:rPr>
          <w:noProof/>
        </w:rPr>
        <w:drawing>
          <wp:inline distT="0" distB="0" distL="0" distR="0">
            <wp:extent cx="5829299" cy="1752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637" cy="1753303"/>
                    </a:xfrm>
                    <a:prstGeom prst="rect">
                      <a:avLst/>
                    </a:prstGeom>
                    <a:noFill/>
                    <a:ln>
                      <a:noFill/>
                    </a:ln>
                  </pic:spPr>
                </pic:pic>
              </a:graphicData>
            </a:graphic>
          </wp:inline>
        </w:drawing>
      </w:r>
    </w:p>
    <w:p w:rsidR="0065499D" w:rsidRPr="0065499D" w:rsidRDefault="0065499D" w:rsidP="001601C1">
      <w:pPr>
        <w:pStyle w:val="a5"/>
        <w:ind w:right="-2"/>
        <w:jc w:val="both"/>
        <w:rPr>
          <w:sz w:val="21"/>
          <w:szCs w:val="21"/>
        </w:rPr>
      </w:pPr>
    </w:p>
    <w:p w:rsidR="005D512D" w:rsidRPr="004D425F" w:rsidRDefault="00A4352C" w:rsidP="004D425F">
      <w:pPr>
        <w:pStyle w:val="a5"/>
        <w:ind w:right="-2" w:firstLineChars="200" w:firstLine="480"/>
        <w:jc w:val="both"/>
        <w:rPr>
          <w:szCs w:val="24"/>
        </w:rPr>
      </w:pPr>
      <w:r w:rsidRPr="004D425F">
        <w:rPr>
          <w:rFonts w:asciiTheme="majorEastAsia" w:eastAsiaTheme="majorEastAsia" w:hAnsiTheme="majorEastAsia" w:hint="eastAsia"/>
          <w:szCs w:val="24"/>
        </w:rPr>
        <w:t xml:space="preserve">②　</w:t>
      </w:r>
      <w:r w:rsidR="0065499D" w:rsidRPr="004D425F">
        <w:rPr>
          <w:rFonts w:asciiTheme="majorEastAsia" w:eastAsiaTheme="majorEastAsia" w:hAnsiTheme="majorEastAsia" w:hint="eastAsia"/>
          <w:szCs w:val="24"/>
        </w:rPr>
        <w:t>施行日前に子の年齢が１歳６か月に達する</w:t>
      </w:r>
      <w:r w:rsidR="006A28EA" w:rsidRPr="004D425F">
        <w:rPr>
          <w:rFonts w:asciiTheme="majorEastAsia" w:eastAsiaTheme="majorEastAsia" w:hAnsiTheme="majorEastAsia" w:hint="eastAsia"/>
          <w:szCs w:val="24"/>
        </w:rPr>
        <w:t>場合</w:t>
      </w:r>
    </w:p>
    <w:p w:rsidR="0068527D" w:rsidRPr="00F8660D" w:rsidRDefault="00F8660D" w:rsidP="005D512D">
      <w:pPr>
        <w:pStyle w:val="a5"/>
        <w:ind w:right="-2"/>
        <w:jc w:val="both"/>
        <w:rPr>
          <w:sz w:val="21"/>
          <w:szCs w:val="21"/>
        </w:rPr>
      </w:pPr>
      <w:r w:rsidRPr="00F8660D">
        <w:rPr>
          <w:noProof/>
        </w:rPr>
        <w:drawing>
          <wp:inline distT="0" distB="0" distL="0" distR="0">
            <wp:extent cx="5798999" cy="2066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8562" cy="2070334"/>
                    </a:xfrm>
                    <a:prstGeom prst="rect">
                      <a:avLst/>
                    </a:prstGeom>
                    <a:noFill/>
                    <a:ln>
                      <a:noFill/>
                    </a:ln>
                  </pic:spPr>
                </pic:pic>
              </a:graphicData>
            </a:graphic>
          </wp:inline>
        </w:drawing>
      </w:r>
    </w:p>
    <w:p w:rsidR="0065499D" w:rsidRPr="0065499D" w:rsidRDefault="0065499D" w:rsidP="005D512D">
      <w:pPr>
        <w:pStyle w:val="a5"/>
        <w:ind w:right="-2"/>
        <w:jc w:val="both"/>
        <w:rPr>
          <w:sz w:val="21"/>
          <w:szCs w:val="21"/>
        </w:rPr>
      </w:pPr>
    </w:p>
    <w:p w:rsidR="00D7191A" w:rsidRPr="00CD1B2F" w:rsidRDefault="00A4352C" w:rsidP="002764ED">
      <w:pPr>
        <w:pStyle w:val="a5"/>
        <w:ind w:leftChars="100" w:left="630" w:right="-2" w:hangingChars="200" w:hanging="420"/>
        <w:jc w:val="left"/>
        <w:rPr>
          <w:sz w:val="21"/>
          <w:szCs w:val="21"/>
        </w:rPr>
      </w:pPr>
      <w:r>
        <w:rPr>
          <w:rFonts w:hint="eastAsia"/>
          <w:sz w:val="21"/>
          <w:szCs w:val="21"/>
        </w:rPr>
        <w:t>（２）</w:t>
      </w:r>
      <w:r w:rsidR="00D7191A" w:rsidRPr="00CD1B2F">
        <w:rPr>
          <w:rFonts w:hint="eastAsia"/>
          <w:sz w:val="21"/>
          <w:szCs w:val="21"/>
        </w:rPr>
        <w:t>１歳</w:t>
      </w:r>
      <w:r w:rsidR="00D754A1">
        <w:rPr>
          <w:rFonts w:hint="eastAsia"/>
          <w:sz w:val="21"/>
          <w:szCs w:val="21"/>
        </w:rPr>
        <w:t>に達した日後</w:t>
      </w:r>
      <w:r w:rsidR="00D7191A" w:rsidRPr="00CD1B2F">
        <w:rPr>
          <w:rFonts w:hint="eastAsia"/>
          <w:sz w:val="21"/>
          <w:szCs w:val="21"/>
        </w:rPr>
        <w:t>から１歳６か月</w:t>
      </w:r>
      <w:r w:rsidR="00D754A1">
        <w:rPr>
          <w:rFonts w:hint="eastAsia"/>
          <w:sz w:val="21"/>
          <w:szCs w:val="21"/>
        </w:rPr>
        <w:t>に達する日まで</w:t>
      </w:r>
      <w:r w:rsidR="00D7191A" w:rsidRPr="00CD1B2F">
        <w:rPr>
          <w:rFonts w:hint="eastAsia"/>
          <w:sz w:val="21"/>
          <w:szCs w:val="21"/>
        </w:rPr>
        <w:t>延長する要件と１歳６か月</w:t>
      </w:r>
      <w:r w:rsidR="00D754A1">
        <w:rPr>
          <w:rFonts w:hint="eastAsia"/>
          <w:sz w:val="21"/>
          <w:szCs w:val="21"/>
        </w:rPr>
        <w:t>に達した日後</w:t>
      </w:r>
      <w:r w:rsidR="00D7191A" w:rsidRPr="00CD1B2F">
        <w:rPr>
          <w:rFonts w:hint="eastAsia"/>
          <w:sz w:val="21"/>
          <w:szCs w:val="21"/>
        </w:rPr>
        <w:t>から２歳に</w:t>
      </w:r>
      <w:r w:rsidR="00D754A1">
        <w:rPr>
          <w:rFonts w:hint="eastAsia"/>
          <w:sz w:val="21"/>
          <w:szCs w:val="21"/>
        </w:rPr>
        <w:t>達する日まで</w:t>
      </w:r>
      <w:r w:rsidR="00D7191A" w:rsidRPr="00CD1B2F">
        <w:rPr>
          <w:rFonts w:hint="eastAsia"/>
          <w:sz w:val="21"/>
          <w:szCs w:val="21"/>
        </w:rPr>
        <w:t>延長するときの要件は、</w:t>
      </w:r>
      <w:r w:rsidR="004A3BFC">
        <w:rPr>
          <w:rFonts w:hint="eastAsia"/>
          <w:sz w:val="21"/>
          <w:szCs w:val="21"/>
        </w:rPr>
        <w:t>下記例のように</w:t>
      </w:r>
      <w:r w:rsidR="00DF2FE2">
        <w:rPr>
          <w:rFonts w:hint="eastAsia"/>
          <w:sz w:val="21"/>
          <w:szCs w:val="21"/>
        </w:rPr>
        <w:t>、</w:t>
      </w:r>
      <w:r w:rsidR="00D7191A" w:rsidRPr="00CD1B2F">
        <w:rPr>
          <w:rFonts w:hint="eastAsia"/>
          <w:sz w:val="21"/>
          <w:szCs w:val="21"/>
        </w:rPr>
        <w:t>それぞれ異なる要件であっても、同じ</w:t>
      </w:r>
      <w:r w:rsidR="0068527D">
        <w:rPr>
          <w:rFonts w:hint="eastAsia"/>
          <w:sz w:val="21"/>
          <w:szCs w:val="21"/>
        </w:rPr>
        <w:t>要件</w:t>
      </w:r>
      <w:r w:rsidR="00D7191A" w:rsidRPr="00CD1B2F">
        <w:rPr>
          <w:rFonts w:hint="eastAsia"/>
          <w:sz w:val="21"/>
          <w:szCs w:val="21"/>
        </w:rPr>
        <w:t>であっても</w:t>
      </w:r>
      <w:r w:rsidR="005D512D">
        <w:rPr>
          <w:rFonts w:hint="eastAsia"/>
          <w:sz w:val="21"/>
          <w:szCs w:val="21"/>
        </w:rPr>
        <w:t>差し支え</w:t>
      </w:r>
      <w:r w:rsidR="007B032B">
        <w:rPr>
          <w:rFonts w:hint="eastAsia"/>
          <w:sz w:val="21"/>
          <w:szCs w:val="21"/>
        </w:rPr>
        <w:t>ありません</w:t>
      </w:r>
      <w:r w:rsidR="00D7191A" w:rsidRPr="00CD1B2F">
        <w:rPr>
          <w:rFonts w:hint="eastAsia"/>
          <w:sz w:val="21"/>
          <w:szCs w:val="21"/>
        </w:rPr>
        <w:t>。</w:t>
      </w:r>
    </w:p>
    <w:p w:rsidR="00D7191A" w:rsidRPr="00CD1B2F" w:rsidRDefault="00D7191A" w:rsidP="002764ED">
      <w:pPr>
        <w:pStyle w:val="a5"/>
        <w:ind w:right="-2" w:firstLineChars="200" w:firstLine="420"/>
        <w:jc w:val="left"/>
        <w:rPr>
          <w:sz w:val="21"/>
          <w:szCs w:val="21"/>
        </w:rPr>
      </w:pPr>
      <w:r w:rsidRPr="00CD1B2F">
        <w:rPr>
          <w:rFonts w:hint="eastAsia"/>
          <w:sz w:val="21"/>
          <w:szCs w:val="21"/>
        </w:rPr>
        <w:t>（例１）１歳～１歳６か月は配偶者の</w:t>
      </w:r>
      <w:r w:rsidR="0079525F">
        <w:rPr>
          <w:rFonts w:hint="eastAsia"/>
          <w:sz w:val="21"/>
          <w:szCs w:val="21"/>
        </w:rPr>
        <w:t>死亡</w:t>
      </w:r>
      <w:r w:rsidRPr="00CD1B2F">
        <w:rPr>
          <w:rFonts w:hint="eastAsia"/>
          <w:sz w:val="21"/>
          <w:szCs w:val="21"/>
        </w:rPr>
        <w:t>、１歳６か月～２歳は保育所の理由</w:t>
      </w:r>
    </w:p>
    <w:p w:rsidR="00D7191A" w:rsidRDefault="00D7191A" w:rsidP="002764ED">
      <w:pPr>
        <w:pStyle w:val="a5"/>
        <w:ind w:right="-2" w:firstLineChars="200" w:firstLine="420"/>
        <w:jc w:val="both"/>
        <w:rPr>
          <w:sz w:val="21"/>
          <w:szCs w:val="21"/>
        </w:rPr>
      </w:pPr>
      <w:r w:rsidRPr="00CD1B2F">
        <w:rPr>
          <w:rFonts w:hint="eastAsia"/>
          <w:sz w:val="21"/>
          <w:szCs w:val="21"/>
        </w:rPr>
        <w:t>（例２）１歳～１歳６か月は配偶者の死亡、１歳６か月～２歳も配偶者の死亡</w:t>
      </w:r>
    </w:p>
    <w:p w:rsidR="00626E27" w:rsidRDefault="00626E27" w:rsidP="002764ED">
      <w:pPr>
        <w:pStyle w:val="a5"/>
        <w:ind w:right="-2" w:firstLineChars="200" w:firstLine="420"/>
        <w:jc w:val="both"/>
        <w:rPr>
          <w:sz w:val="21"/>
          <w:szCs w:val="21"/>
        </w:rPr>
      </w:pPr>
    </w:p>
    <w:p w:rsidR="007B032B" w:rsidRDefault="00626E27" w:rsidP="007F0949">
      <w:pPr>
        <w:pStyle w:val="a5"/>
        <w:ind w:leftChars="136" w:left="567" w:right="-2" w:hangingChars="134" w:hanging="281"/>
        <w:jc w:val="both"/>
        <w:rPr>
          <w:sz w:val="21"/>
          <w:szCs w:val="21"/>
        </w:rPr>
      </w:pPr>
      <w:r>
        <w:rPr>
          <w:rFonts w:hint="eastAsia"/>
          <w:sz w:val="21"/>
          <w:szCs w:val="21"/>
        </w:rPr>
        <w:t>（３）上記（１）のとおり、本改正</w:t>
      </w:r>
      <w:r w:rsidR="00511C3F">
        <w:rPr>
          <w:rFonts w:hint="eastAsia"/>
          <w:sz w:val="21"/>
          <w:szCs w:val="21"/>
        </w:rPr>
        <w:t>によ</w:t>
      </w:r>
      <w:r w:rsidR="00482CD8">
        <w:rPr>
          <w:rFonts w:hint="eastAsia"/>
          <w:sz w:val="21"/>
          <w:szCs w:val="21"/>
        </w:rPr>
        <w:t>る支給延長の対象</w:t>
      </w:r>
      <w:r w:rsidR="00511C3F">
        <w:rPr>
          <w:rFonts w:hint="eastAsia"/>
          <w:sz w:val="21"/>
          <w:szCs w:val="21"/>
        </w:rPr>
        <w:t>者は、</w:t>
      </w:r>
      <w:r w:rsidR="00482CD8">
        <w:rPr>
          <w:rFonts w:hint="eastAsia"/>
          <w:sz w:val="21"/>
          <w:szCs w:val="21"/>
        </w:rPr>
        <w:t>子が１歳に達する日後から</w:t>
      </w:r>
      <w:r>
        <w:rPr>
          <w:rFonts w:hint="eastAsia"/>
          <w:sz w:val="21"/>
          <w:szCs w:val="21"/>
        </w:rPr>
        <w:t>１歳６か月に達する日までの全期間において、</w:t>
      </w:r>
      <w:r w:rsidR="00511C3F">
        <w:rPr>
          <w:rFonts w:hint="eastAsia"/>
          <w:sz w:val="21"/>
          <w:szCs w:val="21"/>
        </w:rPr>
        <w:t>育児休業手当金の支給要件を満たす者で</w:t>
      </w:r>
      <w:r w:rsidR="007B032B">
        <w:rPr>
          <w:rFonts w:hint="eastAsia"/>
          <w:sz w:val="21"/>
          <w:szCs w:val="21"/>
        </w:rPr>
        <w:t>す。</w:t>
      </w:r>
    </w:p>
    <w:p w:rsidR="00626E27" w:rsidRDefault="00626E27" w:rsidP="007B032B">
      <w:pPr>
        <w:pStyle w:val="a5"/>
        <w:ind w:leftChars="236" w:left="496" w:right="-2" w:firstLineChars="100" w:firstLine="210"/>
        <w:jc w:val="both"/>
        <w:rPr>
          <w:sz w:val="21"/>
          <w:szCs w:val="21"/>
        </w:rPr>
      </w:pPr>
      <w:r>
        <w:rPr>
          <w:rFonts w:hint="eastAsia"/>
          <w:sz w:val="21"/>
          <w:szCs w:val="21"/>
        </w:rPr>
        <w:t>子</w:t>
      </w:r>
      <w:r w:rsidR="00B017C4">
        <w:rPr>
          <w:rFonts w:hint="eastAsia"/>
          <w:sz w:val="21"/>
          <w:szCs w:val="21"/>
        </w:rPr>
        <w:t>が</w:t>
      </w:r>
      <w:r>
        <w:rPr>
          <w:rFonts w:hint="eastAsia"/>
          <w:sz w:val="21"/>
          <w:szCs w:val="21"/>
        </w:rPr>
        <w:t>１歳に達した日後から１歳６か月に達する日までの期間</w:t>
      </w:r>
      <w:r w:rsidR="00CC6700">
        <w:rPr>
          <w:rFonts w:hint="eastAsia"/>
          <w:sz w:val="21"/>
          <w:szCs w:val="21"/>
        </w:rPr>
        <w:t>に</w:t>
      </w:r>
      <w:r>
        <w:rPr>
          <w:rFonts w:hint="eastAsia"/>
          <w:sz w:val="21"/>
          <w:szCs w:val="21"/>
        </w:rPr>
        <w:t>、育児休業</w:t>
      </w:r>
      <w:r w:rsidR="00B63E5F">
        <w:rPr>
          <w:rFonts w:hint="eastAsia"/>
          <w:sz w:val="21"/>
          <w:szCs w:val="21"/>
        </w:rPr>
        <w:t>等</w:t>
      </w:r>
      <w:r w:rsidR="00B63E5F">
        <w:rPr>
          <w:sz w:val="21"/>
          <w:szCs w:val="21"/>
        </w:rPr>
        <w:t>を取得</w:t>
      </w:r>
      <w:r>
        <w:rPr>
          <w:rFonts w:hint="eastAsia"/>
          <w:sz w:val="21"/>
          <w:szCs w:val="21"/>
        </w:rPr>
        <w:t>中でありながら育児休業手当金を支給されていなかった</w:t>
      </w:r>
      <w:r w:rsidR="00CC6700">
        <w:rPr>
          <w:rFonts w:hint="eastAsia"/>
          <w:sz w:val="21"/>
          <w:szCs w:val="21"/>
        </w:rPr>
        <w:t>期間がある</w:t>
      </w:r>
      <w:r>
        <w:rPr>
          <w:rFonts w:hint="eastAsia"/>
          <w:sz w:val="21"/>
          <w:szCs w:val="21"/>
        </w:rPr>
        <w:t>者については、本改正による支給延長の対象とは</w:t>
      </w:r>
      <w:r w:rsidR="007B032B">
        <w:rPr>
          <w:rFonts w:hint="eastAsia"/>
          <w:sz w:val="21"/>
          <w:szCs w:val="21"/>
        </w:rPr>
        <w:t>なりません。</w:t>
      </w:r>
    </w:p>
    <w:p w:rsidR="004D425F" w:rsidRPr="00626E27" w:rsidRDefault="004D425F" w:rsidP="007B032B">
      <w:pPr>
        <w:pStyle w:val="a5"/>
        <w:ind w:leftChars="236" w:left="496" w:right="-2" w:firstLineChars="100" w:firstLine="210"/>
        <w:jc w:val="both"/>
        <w:rPr>
          <w:sz w:val="21"/>
          <w:szCs w:val="21"/>
        </w:rPr>
      </w:pPr>
    </w:p>
    <w:p w:rsidR="00357315" w:rsidRPr="00CC6700" w:rsidRDefault="00357315" w:rsidP="00D7191A">
      <w:pPr>
        <w:pStyle w:val="a5"/>
        <w:ind w:right="-2"/>
        <w:jc w:val="both"/>
        <w:rPr>
          <w:sz w:val="21"/>
          <w:szCs w:val="21"/>
        </w:rPr>
      </w:pPr>
    </w:p>
    <w:p w:rsidR="00D7191A" w:rsidRDefault="00A4352C" w:rsidP="002764ED">
      <w:pPr>
        <w:pStyle w:val="a5"/>
        <w:ind w:leftChars="100" w:left="630" w:right="-2" w:hangingChars="200" w:hanging="420"/>
        <w:jc w:val="both"/>
        <w:rPr>
          <w:sz w:val="21"/>
          <w:szCs w:val="21"/>
        </w:rPr>
      </w:pPr>
      <w:r>
        <w:rPr>
          <w:rFonts w:hint="eastAsia"/>
          <w:sz w:val="21"/>
          <w:szCs w:val="21"/>
        </w:rPr>
        <w:t>（</w:t>
      </w:r>
      <w:r w:rsidR="00626E27">
        <w:rPr>
          <w:rFonts w:hint="eastAsia"/>
          <w:sz w:val="21"/>
          <w:szCs w:val="21"/>
        </w:rPr>
        <w:t>４</w:t>
      </w:r>
      <w:r>
        <w:rPr>
          <w:rFonts w:hint="eastAsia"/>
          <w:sz w:val="21"/>
          <w:szCs w:val="21"/>
        </w:rPr>
        <w:t>）</w:t>
      </w:r>
      <w:r w:rsidR="004A3BFC">
        <w:rPr>
          <w:rFonts w:hint="eastAsia"/>
          <w:sz w:val="21"/>
          <w:szCs w:val="21"/>
        </w:rPr>
        <w:t>１歳</w:t>
      </w:r>
      <w:r w:rsidR="00D754A1">
        <w:rPr>
          <w:rFonts w:hint="eastAsia"/>
          <w:sz w:val="21"/>
          <w:szCs w:val="21"/>
        </w:rPr>
        <w:t>に達した日後</w:t>
      </w:r>
      <w:r w:rsidR="004A3BFC">
        <w:rPr>
          <w:rFonts w:hint="eastAsia"/>
          <w:sz w:val="21"/>
          <w:szCs w:val="21"/>
        </w:rPr>
        <w:t>から</w:t>
      </w:r>
      <w:r w:rsidR="00D7191A" w:rsidRPr="00CD1B2F">
        <w:rPr>
          <w:rFonts w:hint="eastAsia"/>
          <w:sz w:val="21"/>
          <w:szCs w:val="21"/>
        </w:rPr>
        <w:t>１歳６か月</w:t>
      </w:r>
      <w:r w:rsidR="004A3BFC">
        <w:rPr>
          <w:rFonts w:hint="eastAsia"/>
          <w:sz w:val="21"/>
          <w:szCs w:val="21"/>
        </w:rPr>
        <w:t>に</w:t>
      </w:r>
      <w:r w:rsidR="00D754A1">
        <w:rPr>
          <w:rFonts w:hint="eastAsia"/>
          <w:sz w:val="21"/>
          <w:szCs w:val="21"/>
        </w:rPr>
        <w:t>達する日まで</w:t>
      </w:r>
      <w:r w:rsidR="004A3BFC">
        <w:rPr>
          <w:rFonts w:hint="eastAsia"/>
          <w:sz w:val="21"/>
          <w:szCs w:val="21"/>
        </w:rPr>
        <w:t>延長する要件</w:t>
      </w:r>
      <w:r w:rsidR="00D7191A" w:rsidRPr="00CD1B2F">
        <w:rPr>
          <w:rFonts w:hint="eastAsia"/>
          <w:sz w:val="21"/>
          <w:szCs w:val="21"/>
        </w:rPr>
        <w:t>と１歳６か月</w:t>
      </w:r>
      <w:r w:rsidR="00D754A1">
        <w:rPr>
          <w:rFonts w:hint="eastAsia"/>
          <w:sz w:val="21"/>
          <w:szCs w:val="21"/>
        </w:rPr>
        <w:t>に達した日後</w:t>
      </w:r>
      <w:r w:rsidR="004A3BFC">
        <w:rPr>
          <w:rFonts w:hint="eastAsia"/>
          <w:sz w:val="21"/>
          <w:szCs w:val="21"/>
        </w:rPr>
        <w:t>から</w:t>
      </w:r>
      <w:r w:rsidR="00D7191A" w:rsidRPr="00CD1B2F">
        <w:rPr>
          <w:rFonts w:hint="eastAsia"/>
          <w:sz w:val="21"/>
          <w:szCs w:val="21"/>
        </w:rPr>
        <w:t>２歳</w:t>
      </w:r>
      <w:r w:rsidR="004A3BFC">
        <w:rPr>
          <w:rFonts w:hint="eastAsia"/>
          <w:sz w:val="21"/>
          <w:szCs w:val="21"/>
        </w:rPr>
        <w:t>に</w:t>
      </w:r>
      <w:r w:rsidR="00D754A1">
        <w:rPr>
          <w:rFonts w:hint="eastAsia"/>
          <w:sz w:val="21"/>
          <w:szCs w:val="21"/>
        </w:rPr>
        <w:t>達する日まで</w:t>
      </w:r>
      <w:r w:rsidR="004A3BFC">
        <w:rPr>
          <w:rFonts w:hint="eastAsia"/>
          <w:sz w:val="21"/>
          <w:szCs w:val="21"/>
        </w:rPr>
        <w:t>延長する要件が同じであったとしても、</w:t>
      </w:r>
      <w:r w:rsidR="00026778">
        <w:rPr>
          <w:rFonts w:hint="eastAsia"/>
          <w:sz w:val="21"/>
          <w:szCs w:val="21"/>
        </w:rPr>
        <w:t>原則として</w:t>
      </w:r>
      <w:r w:rsidR="00DB7878">
        <w:rPr>
          <w:rFonts w:hint="eastAsia"/>
          <w:sz w:val="21"/>
          <w:szCs w:val="21"/>
        </w:rPr>
        <w:t>１歳時点に行う手続きと同様に１歳６か月に達する日後</w:t>
      </w:r>
      <w:r w:rsidR="00FD100D">
        <w:rPr>
          <w:rFonts w:hint="eastAsia"/>
          <w:sz w:val="21"/>
          <w:szCs w:val="21"/>
        </w:rPr>
        <w:t>に係る書類を</w:t>
      </w:r>
      <w:r w:rsidR="005D512D">
        <w:rPr>
          <w:rFonts w:hint="eastAsia"/>
          <w:sz w:val="21"/>
          <w:szCs w:val="21"/>
        </w:rPr>
        <w:t>改めて</w:t>
      </w:r>
      <w:r w:rsidR="00357315" w:rsidRPr="00CD1B2F">
        <w:rPr>
          <w:rFonts w:hint="eastAsia"/>
          <w:sz w:val="21"/>
          <w:szCs w:val="21"/>
        </w:rPr>
        <w:t>徴し</w:t>
      </w:r>
      <w:r w:rsidR="004A3BFC">
        <w:rPr>
          <w:rFonts w:hint="eastAsia"/>
          <w:sz w:val="21"/>
          <w:szCs w:val="21"/>
        </w:rPr>
        <w:t>、</w:t>
      </w:r>
      <w:r w:rsidR="005D512D">
        <w:rPr>
          <w:rFonts w:hint="eastAsia"/>
          <w:sz w:val="21"/>
          <w:szCs w:val="21"/>
        </w:rPr>
        <w:t>要件に該当するか</w:t>
      </w:r>
      <w:r w:rsidR="004A3BFC">
        <w:rPr>
          <w:rFonts w:hint="eastAsia"/>
          <w:sz w:val="21"/>
          <w:szCs w:val="21"/>
        </w:rPr>
        <w:t>確認をし</w:t>
      </w:r>
      <w:r w:rsidR="00357315" w:rsidRPr="00CD1B2F">
        <w:rPr>
          <w:rFonts w:hint="eastAsia"/>
          <w:sz w:val="21"/>
          <w:szCs w:val="21"/>
        </w:rPr>
        <w:t>た上で</w:t>
      </w:r>
      <w:r w:rsidR="002764ED">
        <w:rPr>
          <w:rFonts w:hint="eastAsia"/>
          <w:sz w:val="21"/>
          <w:szCs w:val="21"/>
        </w:rPr>
        <w:t>支給</w:t>
      </w:r>
      <w:r w:rsidR="005D512D">
        <w:rPr>
          <w:rFonts w:hint="eastAsia"/>
          <w:sz w:val="21"/>
          <w:szCs w:val="21"/>
        </w:rPr>
        <w:t>延長</w:t>
      </w:r>
      <w:r w:rsidR="002764ED">
        <w:rPr>
          <w:rFonts w:hint="eastAsia"/>
          <w:sz w:val="21"/>
          <w:szCs w:val="21"/>
        </w:rPr>
        <w:t>の</w:t>
      </w:r>
      <w:r w:rsidR="00357315" w:rsidRPr="00CD1B2F">
        <w:rPr>
          <w:rFonts w:hint="eastAsia"/>
          <w:sz w:val="21"/>
          <w:szCs w:val="21"/>
        </w:rPr>
        <w:t>決定</w:t>
      </w:r>
      <w:r w:rsidR="00FD100D">
        <w:rPr>
          <w:rFonts w:hint="eastAsia"/>
          <w:sz w:val="21"/>
          <w:szCs w:val="21"/>
        </w:rPr>
        <w:t>を</w:t>
      </w:r>
      <w:r w:rsidR="00C84F07">
        <w:rPr>
          <w:rFonts w:hint="eastAsia"/>
          <w:sz w:val="21"/>
          <w:szCs w:val="21"/>
        </w:rPr>
        <w:t>してください。</w:t>
      </w:r>
    </w:p>
    <w:p w:rsidR="009D180F" w:rsidRDefault="009D180F" w:rsidP="002764ED">
      <w:pPr>
        <w:pStyle w:val="a5"/>
        <w:ind w:leftChars="100" w:left="630" w:right="-2" w:hangingChars="200" w:hanging="420"/>
        <w:jc w:val="both"/>
        <w:rPr>
          <w:sz w:val="21"/>
          <w:szCs w:val="21"/>
        </w:rPr>
      </w:pPr>
      <w:r>
        <w:rPr>
          <w:rFonts w:hint="eastAsia"/>
          <w:sz w:val="21"/>
          <w:szCs w:val="21"/>
        </w:rPr>
        <w:t xml:space="preserve">　　「福利厚生事務の手引きＰ８０を参照」</w:t>
      </w:r>
    </w:p>
    <w:p w:rsidR="009D180F" w:rsidRDefault="009D180F" w:rsidP="002764ED">
      <w:pPr>
        <w:pStyle w:val="a5"/>
        <w:ind w:leftChars="100" w:left="630" w:right="-2" w:hangingChars="200" w:hanging="420"/>
        <w:jc w:val="both"/>
        <w:rPr>
          <w:sz w:val="21"/>
          <w:szCs w:val="21"/>
        </w:rPr>
      </w:pPr>
    </w:p>
    <w:p w:rsidR="001657A8" w:rsidRDefault="0065499D" w:rsidP="002764ED">
      <w:pPr>
        <w:pStyle w:val="a5"/>
        <w:ind w:leftChars="100" w:left="630" w:right="-2" w:hangingChars="200" w:hanging="420"/>
        <w:jc w:val="both"/>
        <w:rPr>
          <w:sz w:val="21"/>
          <w:szCs w:val="21"/>
        </w:rPr>
      </w:pPr>
      <w:r>
        <w:rPr>
          <w:rFonts w:hint="eastAsia"/>
          <w:sz w:val="21"/>
          <w:szCs w:val="21"/>
        </w:rPr>
        <w:t>（</w:t>
      </w:r>
      <w:r w:rsidR="00626E27">
        <w:rPr>
          <w:rFonts w:hint="eastAsia"/>
          <w:sz w:val="21"/>
          <w:szCs w:val="21"/>
        </w:rPr>
        <w:t>５</w:t>
      </w:r>
      <w:r>
        <w:rPr>
          <w:rFonts w:hint="eastAsia"/>
          <w:sz w:val="21"/>
          <w:szCs w:val="21"/>
        </w:rPr>
        <w:t>）施行日前に１歳６か月に達した子に係る育児休業等について、支給期間の延長を認める場合は、施行日時点で総務省令に定める場合に該当していることを確認できる書類を徴</w:t>
      </w:r>
      <w:r w:rsidR="001657A8">
        <w:rPr>
          <w:rFonts w:hint="eastAsia"/>
          <w:sz w:val="21"/>
          <w:szCs w:val="21"/>
        </w:rPr>
        <w:t>してください。</w:t>
      </w:r>
    </w:p>
    <w:p w:rsidR="0065499D" w:rsidRDefault="0065499D" w:rsidP="001657A8">
      <w:pPr>
        <w:pStyle w:val="a5"/>
        <w:ind w:leftChars="300" w:left="630" w:right="-2" w:firstLineChars="100" w:firstLine="210"/>
        <w:jc w:val="both"/>
        <w:rPr>
          <w:sz w:val="21"/>
          <w:szCs w:val="21"/>
        </w:rPr>
      </w:pPr>
      <w:r>
        <w:rPr>
          <w:rFonts w:hint="eastAsia"/>
          <w:sz w:val="21"/>
          <w:szCs w:val="21"/>
        </w:rPr>
        <w:t>保育所の事情等により育児休業等を延長する場合は、市区町村長が発行する入所不</w:t>
      </w:r>
      <w:r>
        <w:rPr>
          <w:rFonts w:hint="eastAsia"/>
          <w:sz w:val="21"/>
          <w:szCs w:val="21"/>
        </w:rPr>
        <w:lastRenderedPageBreak/>
        <w:t>承諾通知書等</w:t>
      </w:r>
      <w:r w:rsidR="007F0589">
        <w:rPr>
          <w:rFonts w:hint="eastAsia"/>
          <w:sz w:val="21"/>
          <w:szCs w:val="21"/>
        </w:rPr>
        <w:t>が必要となります。</w:t>
      </w:r>
    </w:p>
    <w:p w:rsidR="00626E27" w:rsidRPr="00626E27" w:rsidRDefault="00626E27" w:rsidP="002764ED">
      <w:pPr>
        <w:pStyle w:val="a5"/>
        <w:ind w:leftChars="100" w:left="630" w:right="-2" w:hangingChars="200" w:hanging="420"/>
        <w:jc w:val="both"/>
        <w:rPr>
          <w:sz w:val="21"/>
          <w:szCs w:val="21"/>
        </w:rPr>
      </w:pPr>
    </w:p>
    <w:p w:rsidR="004C2E38" w:rsidRPr="004C2E38" w:rsidRDefault="004C2E38" w:rsidP="007F0949">
      <w:pPr>
        <w:pStyle w:val="a5"/>
        <w:ind w:leftChars="100" w:left="630" w:right="208" w:hangingChars="200" w:hanging="420"/>
        <w:jc w:val="left"/>
        <w:rPr>
          <w:sz w:val="21"/>
          <w:szCs w:val="21"/>
        </w:rPr>
      </w:pPr>
      <w:r>
        <w:rPr>
          <w:rFonts w:hint="eastAsia"/>
          <w:sz w:val="21"/>
          <w:szCs w:val="21"/>
        </w:rPr>
        <w:t>（６）</w:t>
      </w:r>
      <w:r w:rsidR="00B63E5F">
        <w:rPr>
          <w:rFonts w:hint="eastAsia"/>
          <w:sz w:val="21"/>
          <w:szCs w:val="21"/>
        </w:rPr>
        <w:t>育児休業等</w:t>
      </w:r>
      <w:r w:rsidR="00B63E5F">
        <w:rPr>
          <w:sz w:val="21"/>
          <w:szCs w:val="21"/>
        </w:rPr>
        <w:t>について一度終了した後に、育児休業等をすることが必要と認められるものとして総務</w:t>
      </w:r>
      <w:r w:rsidR="00B63E5F">
        <w:rPr>
          <w:rFonts w:hint="eastAsia"/>
          <w:sz w:val="21"/>
          <w:szCs w:val="21"/>
        </w:rPr>
        <w:t>省令</w:t>
      </w:r>
      <w:r w:rsidR="00B63E5F">
        <w:rPr>
          <w:sz w:val="21"/>
          <w:szCs w:val="21"/>
        </w:rPr>
        <w:t>で定める場合に</w:t>
      </w:r>
      <w:r w:rsidR="00B63E5F">
        <w:rPr>
          <w:rFonts w:hint="eastAsia"/>
          <w:sz w:val="21"/>
          <w:szCs w:val="21"/>
        </w:rPr>
        <w:t>該当したことにより</w:t>
      </w:r>
      <w:r w:rsidR="00B63E5F">
        <w:rPr>
          <w:sz w:val="21"/>
          <w:szCs w:val="21"/>
        </w:rPr>
        <w:t>育児休業等を</w:t>
      </w:r>
      <w:r w:rsidR="00B63E5F">
        <w:rPr>
          <w:rFonts w:hint="eastAsia"/>
          <w:sz w:val="21"/>
          <w:szCs w:val="21"/>
        </w:rPr>
        <w:t>再取得</w:t>
      </w:r>
      <w:r w:rsidR="00B63E5F">
        <w:rPr>
          <w:sz w:val="21"/>
          <w:szCs w:val="21"/>
        </w:rPr>
        <w:t>した場合には、再取得した日から子が２歳に達する</w:t>
      </w:r>
      <w:r w:rsidR="00B63E5F">
        <w:rPr>
          <w:rFonts w:hint="eastAsia"/>
          <w:sz w:val="21"/>
          <w:szCs w:val="21"/>
        </w:rPr>
        <w:t>日</w:t>
      </w:r>
      <w:r w:rsidR="00B63E5F">
        <w:rPr>
          <w:sz w:val="21"/>
          <w:szCs w:val="21"/>
        </w:rPr>
        <w:t>まで、支給期間を延長することができ</w:t>
      </w:r>
      <w:r w:rsidR="0021715C">
        <w:rPr>
          <w:rFonts w:hint="eastAsia"/>
          <w:sz w:val="21"/>
          <w:szCs w:val="21"/>
        </w:rPr>
        <w:t>ます。</w:t>
      </w:r>
    </w:p>
    <w:p w:rsidR="000B24EA" w:rsidRDefault="000B24EA" w:rsidP="000B24EA">
      <w:pPr>
        <w:pStyle w:val="a5"/>
        <w:ind w:right="-2"/>
        <w:rPr>
          <w:sz w:val="21"/>
          <w:szCs w:val="21"/>
        </w:rPr>
      </w:pPr>
    </w:p>
    <w:p w:rsidR="004D425F" w:rsidRDefault="004D425F" w:rsidP="000B24EA">
      <w:pPr>
        <w:pStyle w:val="a5"/>
        <w:ind w:right="-2"/>
        <w:rPr>
          <w:sz w:val="21"/>
          <w:szCs w:val="21"/>
        </w:rPr>
      </w:pPr>
    </w:p>
    <w:p w:rsidR="004D425F" w:rsidRDefault="004D425F" w:rsidP="000B24EA">
      <w:pPr>
        <w:pStyle w:val="a5"/>
        <w:ind w:right="-2"/>
        <w:rPr>
          <w:sz w:val="21"/>
          <w:szCs w:val="21"/>
        </w:rPr>
      </w:pPr>
    </w:p>
    <w:p w:rsidR="004D425F" w:rsidRPr="00CD1B2F" w:rsidRDefault="004D425F" w:rsidP="000B24EA">
      <w:pPr>
        <w:pStyle w:val="a5"/>
        <w:ind w:right="-2"/>
        <w:rPr>
          <w:sz w:val="21"/>
          <w:szCs w:val="21"/>
        </w:rPr>
      </w:pPr>
    </w:p>
    <w:p w:rsidR="006D4457" w:rsidRPr="00CD1B2F" w:rsidRDefault="006D4457" w:rsidP="006D4457">
      <w:pPr>
        <w:pStyle w:val="a5"/>
        <w:wordWrap w:val="0"/>
        <w:ind w:right="-2"/>
        <w:rPr>
          <w:sz w:val="21"/>
          <w:szCs w:val="21"/>
        </w:rPr>
      </w:pPr>
      <w:r w:rsidRPr="00CD1B2F">
        <w:rPr>
          <w:rFonts w:hint="eastAsia"/>
          <w:sz w:val="21"/>
          <w:szCs w:val="21"/>
        </w:rPr>
        <w:t>担</w:t>
      </w:r>
      <w:r w:rsidR="00DD56F3" w:rsidRPr="00CD1B2F">
        <w:rPr>
          <w:rFonts w:hint="eastAsia"/>
          <w:sz w:val="21"/>
          <w:szCs w:val="21"/>
        </w:rPr>
        <w:t xml:space="preserve">　</w:t>
      </w:r>
      <w:r w:rsidRPr="00CD1B2F">
        <w:rPr>
          <w:rFonts w:hint="eastAsia"/>
          <w:sz w:val="21"/>
          <w:szCs w:val="21"/>
        </w:rPr>
        <w:t>当：</w:t>
      </w:r>
      <w:r w:rsidR="004D425F">
        <w:rPr>
          <w:rFonts w:hint="eastAsia"/>
          <w:sz w:val="21"/>
          <w:szCs w:val="21"/>
        </w:rPr>
        <w:t>公立学校共済組合宮崎支部</w:t>
      </w:r>
      <w:r w:rsidR="00DD56F3" w:rsidRPr="00CD1B2F">
        <w:rPr>
          <w:rFonts w:hint="eastAsia"/>
          <w:sz w:val="21"/>
          <w:szCs w:val="21"/>
        </w:rPr>
        <w:t xml:space="preserve">　　　</w:t>
      </w:r>
    </w:p>
    <w:p w:rsidR="006D4457" w:rsidRPr="00CD1B2F" w:rsidRDefault="004D425F" w:rsidP="006D4457">
      <w:pPr>
        <w:pStyle w:val="a5"/>
        <w:wordWrap w:val="0"/>
        <w:ind w:right="-2"/>
        <w:rPr>
          <w:sz w:val="21"/>
          <w:szCs w:val="21"/>
        </w:rPr>
      </w:pPr>
      <w:r>
        <w:rPr>
          <w:rFonts w:hint="eastAsia"/>
          <w:sz w:val="21"/>
          <w:szCs w:val="21"/>
        </w:rPr>
        <w:t xml:space="preserve">給付担当　　　　　</w:t>
      </w:r>
      <w:r w:rsidR="006D4457" w:rsidRPr="00CD1B2F">
        <w:rPr>
          <w:rFonts w:hint="eastAsia"/>
          <w:sz w:val="21"/>
          <w:szCs w:val="21"/>
        </w:rPr>
        <w:t xml:space="preserve">　</w:t>
      </w:r>
    </w:p>
    <w:sectPr w:rsidR="006D4457" w:rsidRPr="00CD1B2F" w:rsidSect="000B24EA">
      <w:headerReference w:type="first" r:id="rId10"/>
      <w:pgSz w:w="11906" w:h="16838" w:code="9"/>
      <w:pgMar w:top="1701" w:right="1701" w:bottom="1701" w:left="1701" w:header="284"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D1" w:rsidRDefault="00E732D1" w:rsidP="00715E03">
      <w:r>
        <w:separator/>
      </w:r>
    </w:p>
  </w:endnote>
  <w:endnote w:type="continuationSeparator" w:id="0">
    <w:p w:rsidR="00E732D1" w:rsidRDefault="00E732D1" w:rsidP="007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D1" w:rsidRDefault="00E732D1" w:rsidP="00715E03">
      <w:r>
        <w:separator/>
      </w:r>
    </w:p>
  </w:footnote>
  <w:footnote w:type="continuationSeparator" w:id="0">
    <w:p w:rsidR="00E732D1" w:rsidRDefault="00E732D1" w:rsidP="007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61" w:rsidRDefault="00900061" w:rsidP="00357315">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89"/>
    <w:rsid w:val="00016454"/>
    <w:rsid w:val="0002485A"/>
    <w:rsid w:val="00025BF7"/>
    <w:rsid w:val="00026778"/>
    <w:rsid w:val="000B24EA"/>
    <w:rsid w:val="000C489C"/>
    <w:rsid w:val="00105A5D"/>
    <w:rsid w:val="001319E4"/>
    <w:rsid w:val="001601C1"/>
    <w:rsid w:val="001657A8"/>
    <w:rsid w:val="001C41F8"/>
    <w:rsid w:val="0021715C"/>
    <w:rsid w:val="00222C09"/>
    <w:rsid w:val="00222F0E"/>
    <w:rsid w:val="00230B1F"/>
    <w:rsid w:val="002449F5"/>
    <w:rsid w:val="002764ED"/>
    <w:rsid w:val="00332151"/>
    <w:rsid w:val="003515DC"/>
    <w:rsid w:val="00357315"/>
    <w:rsid w:val="00382867"/>
    <w:rsid w:val="00417104"/>
    <w:rsid w:val="00420A11"/>
    <w:rsid w:val="00464BC8"/>
    <w:rsid w:val="004801AB"/>
    <w:rsid w:val="00482CD8"/>
    <w:rsid w:val="004A2CC8"/>
    <w:rsid w:val="004A3BFC"/>
    <w:rsid w:val="004C2E38"/>
    <w:rsid w:val="004D425F"/>
    <w:rsid w:val="004D6BF4"/>
    <w:rsid w:val="00511C3F"/>
    <w:rsid w:val="00554A93"/>
    <w:rsid w:val="00565D8F"/>
    <w:rsid w:val="00574C02"/>
    <w:rsid w:val="005B557A"/>
    <w:rsid w:val="005C5206"/>
    <w:rsid w:val="005D512D"/>
    <w:rsid w:val="005D5FAC"/>
    <w:rsid w:val="00621D4B"/>
    <w:rsid w:val="00626E27"/>
    <w:rsid w:val="0065499D"/>
    <w:rsid w:val="0068527D"/>
    <w:rsid w:val="00693E5B"/>
    <w:rsid w:val="006A28EA"/>
    <w:rsid w:val="006D4457"/>
    <w:rsid w:val="006D6A6E"/>
    <w:rsid w:val="00715E03"/>
    <w:rsid w:val="007916FC"/>
    <w:rsid w:val="0079525F"/>
    <w:rsid w:val="007B032B"/>
    <w:rsid w:val="007D2928"/>
    <w:rsid w:val="007E63A6"/>
    <w:rsid w:val="007F0589"/>
    <w:rsid w:val="007F0949"/>
    <w:rsid w:val="007F7CA7"/>
    <w:rsid w:val="00843B96"/>
    <w:rsid w:val="008A4D14"/>
    <w:rsid w:val="008B531E"/>
    <w:rsid w:val="008C059B"/>
    <w:rsid w:val="008D339C"/>
    <w:rsid w:val="008E3C56"/>
    <w:rsid w:val="00900061"/>
    <w:rsid w:val="009752D4"/>
    <w:rsid w:val="009A47EC"/>
    <w:rsid w:val="009D180F"/>
    <w:rsid w:val="009F186A"/>
    <w:rsid w:val="00A158BE"/>
    <w:rsid w:val="00A364C7"/>
    <w:rsid w:val="00A4352C"/>
    <w:rsid w:val="00AA6963"/>
    <w:rsid w:val="00AE6489"/>
    <w:rsid w:val="00B017C4"/>
    <w:rsid w:val="00B63E5F"/>
    <w:rsid w:val="00B749F3"/>
    <w:rsid w:val="00B8470A"/>
    <w:rsid w:val="00BF4DAD"/>
    <w:rsid w:val="00C30B58"/>
    <w:rsid w:val="00C345DF"/>
    <w:rsid w:val="00C40921"/>
    <w:rsid w:val="00C84F07"/>
    <w:rsid w:val="00C97B37"/>
    <w:rsid w:val="00CA3F19"/>
    <w:rsid w:val="00CC6700"/>
    <w:rsid w:val="00CD1B2F"/>
    <w:rsid w:val="00CF256F"/>
    <w:rsid w:val="00D22B89"/>
    <w:rsid w:val="00D4575C"/>
    <w:rsid w:val="00D7191A"/>
    <w:rsid w:val="00D754A1"/>
    <w:rsid w:val="00DA10D6"/>
    <w:rsid w:val="00DB3E8A"/>
    <w:rsid w:val="00DB7878"/>
    <w:rsid w:val="00DD56F3"/>
    <w:rsid w:val="00DF2FE2"/>
    <w:rsid w:val="00E1316F"/>
    <w:rsid w:val="00E35887"/>
    <w:rsid w:val="00E717D2"/>
    <w:rsid w:val="00E732D1"/>
    <w:rsid w:val="00EF7CDC"/>
    <w:rsid w:val="00F407A3"/>
    <w:rsid w:val="00F7202F"/>
    <w:rsid w:val="00F75CCB"/>
    <w:rsid w:val="00F8660D"/>
    <w:rsid w:val="00FD100D"/>
    <w:rsid w:val="00FD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01C1"/>
    <w:pPr>
      <w:jc w:val="center"/>
    </w:pPr>
    <w:rPr>
      <w:rFonts w:asciiTheme="minorEastAsia" w:hAnsiTheme="minorEastAsia"/>
      <w:sz w:val="24"/>
    </w:rPr>
  </w:style>
  <w:style w:type="character" w:customStyle="1" w:styleId="a4">
    <w:name w:val="記 (文字)"/>
    <w:basedOn w:val="a0"/>
    <w:link w:val="a3"/>
    <w:uiPriority w:val="99"/>
    <w:rsid w:val="001601C1"/>
    <w:rPr>
      <w:rFonts w:asciiTheme="minorEastAsia" w:hAnsiTheme="minorEastAsia"/>
      <w:sz w:val="24"/>
    </w:rPr>
  </w:style>
  <w:style w:type="paragraph" w:styleId="a5">
    <w:name w:val="Closing"/>
    <w:basedOn w:val="a"/>
    <w:link w:val="a6"/>
    <w:uiPriority w:val="99"/>
    <w:unhideWhenUsed/>
    <w:rsid w:val="001601C1"/>
    <w:pPr>
      <w:jc w:val="right"/>
    </w:pPr>
    <w:rPr>
      <w:rFonts w:asciiTheme="minorEastAsia" w:hAnsiTheme="minorEastAsia"/>
      <w:sz w:val="24"/>
    </w:rPr>
  </w:style>
  <w:style w:type="character" w:customStyle="1" w:styleId="a6">
    <w:name w:val="結語 (文字)"/>
    <w:basedOn w:val="a0"/>
    <w:link w:val="a5"/>
    <w:uiPriority w:val="99"/>
    <w:rsid w:val="001601C1"/>
    <w:rPr>
      <w:rFonts w:asciiTheme="minorEastAsia" w:hAnsiTheme="minorEastAsia"/>
      <w:sz w:val="24"/>
    </w:rPr>
  </w:style>
  <w:style w:type="paragraph" w:styleId="a7">
    <w:name w:val="Balloon Text"/>
    <w:basedOn w:val="a"/>
    <w:link w:val="a8"/>
    <w:uiPriority w:val="99"/>
    <w:semiHidden/>
    <w:unhideWhenUsed/>
    <w:rsid w:val="00222C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C09"/>
    <w:rPr>
      <w:rFonts w:asciiTheme="majorHAnsi" w:eastAsiaTheme="majorEastAsia" w:hAnsiTheme="majorHAnsi" w:cstheme="majorBidi"/>
      <w:sz w:val="18"/>
      <w:szCs w:val="18"/>
    </w:rPr>
  </w:style>
  <w:style w:type="table" w:styleId="a9">
    <w:name w:val="Table Grid"/>
    <w:basedOn w:val="a1"/>
    <w:uiPriority w:val="39"/>
    <w:rsid w:val="0097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15E03"/>
    <w:pPr>
      <w:tabs>
        <w:tab w:val="center" w:pos="4252"/>
        <w:tab w:val="right" w:pos="8504"/>
      </w:tabs>
      <w:snapToGrid w:val="0"/>
    </w:pPr>
  </w:style>
  <w:style w:type="character" w:customStyle="1" w:styleId="ab">
    <w:name w:val="ヘッダー (文字)"/>
    <w:basedOn w:val="a0"/>
    <w:link w:val="aa"/>
    <w:uiPriority w:val="99"/>
    <w:rsid w:val="00715E03"/>
  </w:style>
  <w:style w:type="paragraph" w:styleId="ac">
    <w:name w:val="footer"/>
    <w:basedOn w:val="a"/>
    <w:link w:val="ad"/>
    <w:uiPriority w:val="99"/>
    <w:unhideWhenUsed/>
    <w:rsid w:val="00715E03"/>
    <w:pPr>
      <w:tabs>
        <w:tab w:val="center" w:pos="4252"/>
        <w:tab w:val="right" w:pos="8504"/>
      </w:tabs>
      <w:snapToGrid w:val="0"/>
    </w:pPr>
  </w:style>
  <w:style w:type="character" w:customStyle="1" w:styleId="ad">
    <w:name w:val="フッター (文字)"/>
    <w:basedOn w:val="a0"/>
    <w:link w:val="ac"/>
    <w:uiPriority w:val="99"/>
    <w:rsid w:val="00715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01C1"/>
    <w:pPr>
      <w:jc w:val="center"/>
    </w:pPr>
    <w:rPr>
      <w:rFonts w:asciiTheme="minorEastAsia" w:hAnsiTheme="minorEastAsia"/>
      <w:sz w:val="24"/>
    </w:rPr>
  </w:style>
  <w:style w:type="character" w:customStyle="1" w:styleId="a4">
    <w:name w:val="記 (文字)"/>
    <w:basedOn w:val="a0"/>
    <w:link w:val="a3"/>
    <w:uiPriority w:val="99"/>
    <w:rsid w:val="001601C1"/>
    <w:rPr>
      <w:rFonts w:asciiTheme="minorEastAsia" w:hAnsiTheme="minorEastAsia"/>
      <w:sz w:val="24"/>
    </w:rPr>
  </w:style>
  <w:style w:type="paragraph" w:styleId="a5">
    <w:name w:val="Closing"/>
    <w:basedOn w:val="a"/>
    <w:link w:val="a6"/>
    <w:uiPriority w:val="99"/>
    <w:unhideWhenUsed/>
    <w:rsid w:val="001601C1"/>
    <w:pPr>
      <w:jc w:val="right"/>
    </w:pPr>
    <w:rPr>
      <w:rFonts w:asciiTheme="minorEastAsia" w:hAnsiTheme="minorEastAsia"/>
      <w:sz w:val="24"/>
    </w:rPr>
  </w:style>
  <w:style w:type="character" w:customStyle="1" w:styleId="a6">
    <w:name w:val="結語 (文字)"/>
    <w:basedOn w:val="a0"/>
    <w:link w:val="a5"/>
    <w:uiPriority w:val="99"/>
    <w:rsid w:val="001601C1"/>
    <w:rPr>
      <w:rFonts w:asciiTheme="minorEastAsia" w:hAnsiTheme="minorEastAsia"/>
      <w:sz w:val="24"/>
    </w:rPr>
  </w:style>
  <w:style w:type="paragraph" w:styleId="a7">
    <w:name w:val="Balloon Text"/>
    <w:basedOn w:val="a"/>
    <w:link w:val="a8"/>
    <w:uiPriority w:val="99"/>
    <w:semiHidden/>
    <w:unhideWhenUsed/>
    <w:rsid w:val="00222C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C09"/>
    <w:rPr>
      <w:rFonts w:asciiTheme="majorHAnsi" w:eastAsiaTheme="majorEastAsia" w:hAnsiTheme="majorHAnsi" w:cstheme="majorBidi"/>
      <w:sz w:val="18"/>
      <w:szCs w:val="18"/>
    </w:rPr>
  </w:style>
  <w:style w:type="table" w:styleId="a9">
    <w:name w:val="Table Grid"/>
    <w:basedOn w:val="a1"/>
    <w:uiPriority w:val="39"/>
    <w:rsid w:val="0097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15E03"/>
    <w:pPr>
      <w:tabs>
        <w:tab w:val="center" w:pos="4252"/>
        <w:tab w:val="right" w:pos="8504"/>
      </w:tabs>
      <w:snapToGrid w:val="0"/>
    </w:pPr>
  </w:style>
  <w:style w:type="character" w:customStyle="1" w:styleId="ab">
    <w:name w:val="ヘッダー (文字)"/>
    <w:basedOn w:val="a0"/>
    <w:link w:val="aa"/>
    <w:uiPriority w:val="99"/>
    <w:rsid w:val="00715E03"/>
  </w:style>
  <w:style w:type="paragraph" w:styleId="ac">
    <w:name w:val="footer"/>
    <w:basedOn w:val="a"/>
    <w:link w:val="ad"/>
    <w:uiPriority w:val="99"/>
    <w:unhideWhenUsed/>
    <w:rsid w:val="00715E03"/>
    <w:pPr>
      <w:tabs>
        <w:tab w:val="center" w:pos="4252"/>
        <w:tab w:val="right" w:pos="8504"/>
      </w:tabs>
      <w:snapToGrid w:val="0"/>
    </w:pPr>
  </w:style>
  <w:style w:type="character" w:customStyle="1" w:styleId="ad">
    <w:name w:val="フッター (文字)"/>
    <w:basedOn w:val="a0"/>
    <w:link w:val="ac"/>
    <w:uiPriority w:val="99"/>
    <w:rsid w:val="0071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638D-4A09-4C87-A940-0008053B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難波　孔明</dc:creator>
  <cp:lastModifiedBy>戸高 俊幸</cp:lastModifiedBy>
  <cp:revision>2</cp:revision>
  <cp:lastPrinted>2017-09-19T01:08:00Z</cp:lastPrinted>
  <dcterms:created xsi:type="dcterms:W3CDTF">2017-09-19T04:14:00Z</dcterms:created>
  <dcterms:modified xsi:type="dcterms:W3CDTF">2017-09-19T04:14:00Z</dcterms:modified>
</cp:coreProperties>
</file>